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BE62FF" w:rsidRPr="00BE62FF" w:rsidTr="00BE62FF">
        <w:trPr>
          <w:tblCellSpacing w:w="0" w:type="dxa"/>
          <w:jc w:val="center"/>
        </w:trPr>
        <w:tc>
          <w:tcPr>
            <w:tcW w:w="10800" w:type="dxa"/>
            <w:vAlign w:val="center"/>
            <w:hideMark/>
          </w:tcPr>
          <w:p w:rsidR="00BE62FF" w:rsidRPr="00BE62FF" w:rsidRDefault="00BE62FF" w:rsidP="00BE62FF">
            <w:pPr>
              <w:widowControl/>
              <w:jc w:val="center"/>
              <w:rPr>
                <w:rFonts w:ascii="宋体" w:eastAsia="宋体" w:hAnsi="宋体" w:cs="宋体"/>
                <w:kern w:val="0"/>
                <w:sz w:val="24"/>
                <w:szCs w:val="24"/>
              </w:rPr>
            </w:pPr>
            <w:r w:rsidRPr="00BE62FF">
              <w:rPr>
                <w:rFonts w:ascii="宋体" w:eastAsia="宋体" w:hAnsi="宋体" w:cs="宋体"/>
                <w:kern w:val="0"/>
                <w:sz w:val="24"/>
                <w:szCs w:val="24"/>
              </w:rPr>
              <w:t xml:space="preserve">北京交通大学低值耐用品管理办法 </w:t>
            </w:r>
          </w:p>
        </w:tc>
      </w:tr>
      <w:tr w:rsidR="00BE62FF" w:rsidRPr="00BE62FF" w:rsidTr="00BE62FF">
        <w:trPr>
          <w:tblCellSpacing w:w="0" w:type="dxa"/>
          <w:jc w:val="center"/>
        </w:trPr>
        <w:tc>
          <w:tcPr>
            <w:tcW w:w="0" w:type="auto"/>
            <w:vAlign w:val="center"/>
            <w:hideMark/>
          </w:tcPr>
          <w:p w:rsidR="00BE62FF" w:rsidRPr="00BE62FF" w:rsidRDefault="00BE62FF" w:rsidP="00BE62FF">
            <w:pPr>
              <w:widowControl/>
              <w:jc w:val="center"/>
              <w:rPr>
                <w:rFonts w:ascii="宋体" w:eastAsia="宋体" w:hAnsi="宋体" w:cs="宋体"/>
                <w:kern w:val="0"/>
                <w:sz w:val="24"/>
                <w:szCs w:val="24"/>
              </w:rPr>
            </w:pPr>
            <w:r w:rsidRPr="00BE62FF">
              <w:rPr>
                <w:rFonts w:ascii="宋体" w:eastAsia="宋体" w:hAnsi="宋体" w:cs="宋体"/>
                <w:kern w:val="0"/>
                <w:sz w:val="24"/>
                <w:szCs w:val="24"/>
              </w:rPr>
              <w:t> </w:t>
            </w:r>
          </w:p>
        </w:tc>
      </w:tr>
      <w:tr w:rsidR="00BE62FF" w:rsidRPr="00BE62FF" w:rsidTr="00BE62FF">
        <w:trPr>
          <w:tblCellSpacing w:w="0" w:type="dxa"/>
          <w:jc w:val="center"/>
        </w:trPr>
        <w:tc>
          <w:tcPr>
            <w:tcW w:w="0" w:type="auto"/>
            <w:vAlign w:val="center"/>
            <w:hideMark/>
          </w:tcPr>
          <w:p w:rsidR="00BE62FF" w:rsidRPr="00BE62FF" w:rsidRDefault="00BE62FF" w:rsidP="00BE62FF">
            <w:pPr>
              <w:widowControl/>
              <w:jc w:val="right"/>
              <w:rPr>
                <w:rFonts w:ascii="宋体" w:eastAsia="宋体" w:hAnsi="宋体" w:cs="宋体"/>
                <w:kern w:val="0"/>
                <w:sz w:val="24"/>
                <w:szCs w:val="24"/>
              </w:rPr>
            </w:pPr>
            <w:r w:rsidRPr="00BE62FF">
              <w:rPr>
                <w:rFonts w:ascii="宋体" w:eastAsia="宋体" w:hAnsi="宋体" w:cs="宋体"/>
                <w:kern w:val="0"/>
                <w:sz w:val="24"/>
                <w:szCs w:val="24"/>
              </w:rPr>
              <w:t> </w:t>
            </w:r>
          </w:p>
        </w:tc>
      </w:tr>
      <w:tr w:rsidR="00BE62FF" w:rsidRPr="00BE62FF" w:rsidTr="00BE62FF">
        <w:trPr>
          <w:tblCellSpacing w:w="0" w:type="dxa"/>
          <w:jc w:val="center"/>
        </w:trPr>
        <w:tc>
          <w:tcPr>
            <w:tcW w:w="0" w:type="auto"/>
            <w:vAlign w:val="center"/>
            <w:hideMark/>
          </w:tcPr>
          <w:p w:rsidR="00BE62FF" w:rsidRPr="00BE62FF" w:rsidRDefault="00BE62FF" w:rsidP="00BE62FF">
            <w:pPr>
              <w:widowControl/>
              <w:jc w:val="right"/>
              <w:rPr>
                <w:rFonts w:ascii="宋体" w:eastAsia="宋体" w:hAnsi="宋体" w:cs="宋体"/>
                <w:kern w:val="0"/>
                <w:sz w:val="24"/>
                <w:szCs w:val="24"/>
              </w:rPr>
            </w:pPr>
            <w:r w:rsidRPr="00BE62FF">
              <w:rPr>
                <w:rFonts w:ascii="宋体" w:eastAsia="宋体" w:hAnsi="宋体" w:cs="宋体"/>
                <w:kern w:val="0"/>
                <w:sz w:val="24"/>
                <w:szCs w:val="24"/>
              </w:rPr>
              <w:t> </w:t>
            </w:r>
          </w:p>
        </w:tc>
      </w:tr>
      <w:tr w:rsidR="00BE62FF" w:rsidRPr="00BE62FF" w:rsidTr="00BE62FF">
        <w:trPr>
          <w:tblCellSpacing w:w="0" w:type="dxa"/>
          <w:jc w:val="center"/>
        </w:trPr>
        <w:tc>
          <w:tcPr>
            <w:tcW w:w="0" w:type="auto"/>
            <w:vAlign w:val="center"/>
            <w:hideMark/>
          </w:tcPr>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kern w:val="0"/>
                <w:sz w:val="24"/>
                <w:szCs w:val="24"/>
              </w:rPr>
              <w:t xml:space="preserve">  </w:t>
            </w:r>
          </w:p>
          <w:p w:rsidR="00BE62FF" w:rsidRPr="00BE62FF" w:rsidRDefault="00BE62FF" w:rsidP="00BE62FF">
            <w:pPr>
              <w:widowControl/>
              <w:jc w:val="center"/>
              <w:rPr>
                <w:rFonts w:ascii="宋体" w:eastAsia="宋体" w:hAnsi="宋体" w:cs="宋体"/>
                <w:kern w:val="0"/>
                <w:sz w:val="24"/>
                <w:szCs w:val="24"/>
              </w:rPr>
            </w:pPr>
            <w:r w:rsidRPr="00BE62FF">
              <w:rPr>
                <w:rFonts w:ascii="宋体" w:eastAsia="宋体" w:hAnsi="宋体" w:cs="宋体"/>
                <w:b/>
                <w:bCs/>
                <w:kern w:val="0"/>
                <w:sz w:val="24"/>
                <w:szCs w:val="24"/>
              </w:rPr>
              <w:t>第一章 总 则</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第一条</w:t>
            </w:r>
            <w:r w:rsidRPr="00BE62FF">
              <w:rPr>
                <w:rFonts w:ascii="宋体" w:eastAsia="宋体" w:hAnsi="宋体" w:cs="宋体"/>
                <w:kern w:val="0"/>
                <w:sz w:val="24"/>
                <w:szCs w:val="24"/>
              </w:rPr>
              <w:t xml:space="preserve"> 低值耐用品是学校固定资产的组成部分，为加强和规范我校低值耐用品的科学管理，保证教学、科研及行政等各项工作顺利开展，结合学校的实际情况制定本管理办法。</w:t>
            </w:r>
          </w:p>
          <w:p w:rsidR="00BE62FF" w:rsidRPr="00BE62FF" w:rsidRDefault="00BE62FF" w:rsidP="00BE62FF">
            <w:pPr>
              <w:widowControl/>
              <w:jc w:val="center"/>
              <w:rPr>
                <w:rFonts w:ascii="宋体" w:eastAsia="宋体" w:hAnsi="宋体" w:cs="宋体"/>
                <w:kern w:val="0"/>
                <w:sz w:val="24"/>
                <w:szCs w:val="24"/>
              </w:rPr>
            </w:pPr>
            <w:r w:rsidRPr="00BE62FF">
              <w:rPr>
                <w:rFonts w:ascii="宋体" w:eastAsia="宋体" w:hAnsi="宋体" w:cs="宋体"/>
                <w:b/>
                <w:bCs/>
                <w:kern w:val="0"/>
                <w:sz w:val="24"/>
                <w:szCs w:val="24"/>
              </w:rPr>
              <w:t xml:space="preserve">第二章 </w:t>
            </w:r>
            <w:proofErr w:type="gramStart"/>
            <w:r w:rsidRPr="00BE62FF">
              <w:rPr>
                <w:rFonts w:ascii="宋体" w:eastAsia="宋体" w:hAnsi="宋体" w:cs="宋体"/>
                <w:b/>
                <w:bCs/>
                <w:kern w:val="0"/>
                <w:sz w:val="24"/>
                <w:szCs w:val="24"/>
              </w:rPr>
              <w:t>范</w:t>
            </w:r>
            <w:proofErr w:type="gramEnd"/>
            <w:r w:rsidRPr="00BE62FF">
              <w:rPr>
                <w:rFonts w:ascii="宋体" w:eastAsia="宋体" w:hAnsi="宋体" w:cs="宋体"/>
                <w:b/>
                <w:bCs/>
                <w:kern w:val="0"/>
                <w:sz w:val="24"/>
                <w:szCs w:val="24"/>
              </w:rPr>
              <w:t xml:space="preserve"> 围</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第二条</w:t>
            </w:r>
            <w:r w:rsidRPr="00BE62FF">
              <w:rPr>
                <w:rFonts w:ascii="宋体" w:eastAsia="宋体" w:hAnsi="宋体" w:cs="宋体"/>
                <w:kern w:val="0"/>
                <w:sz w:val="24"/>
                <w:szCs w:val="24"/>
              </w:rPr>
              <w:t xml:space="preserve"> 本办法中所指的低值耐用品是指单价在人民币200元（含）以上800元以下，能单独使用一年以上的用具物品，包括：低值的仪器仪表；工具、量具、教具；文化、体育、科教用品等。</w:t>
            </w:r>
          </w:p>
          <w:p w:rsidR="00BE62FF" w:rsidRPr="00BE62FF" w:rsidRDefault="00BE62FF" w:rsidP="00BE62FF">
            <w:pPr>
              <w:widowControl/>
              <w:jc w:val="center"/>
              <w:rPr>
                <w:rFonts w:ascii="宋体" w:eastAsia="宋体" w:hAnsi="宋体" w:cs="宋体"/>
                <w:kern w:val="0"/>
                <w:sz w:val="24"/>
                <w:szCs w:val="24"/>
              </w:rPr>
            </w:pPr>
            <w:r w:rsidRPr="00BE62FF">
              <w:rPr>
                <w:rFonts w:ascii="宋体" w:eastAsia="宋体" w:hAnsi="宋体" w:cs="宋体"/>
                <w:b/>
                <w:bCs/>
                <w:kern w:val="0"/>
                <w:sz w:val="24"/>
                <w:szCs w:val="24"/>
              </w:rPr>
              <w:t>第三章 管 理</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第三条</w:t>
            </w:r>
            <w:r w:rsidRPr="00BE62FF">
              <w:rPr>
                <w:rFonts w:ascii="宋体" w:eastAsia="宋体" w:hAnsi="宋体" w:cs="宋体"/>
                <w:kern w:val="0"/>
                <w:sz w:val="24"/>
                <w:szCs w:val="24"/>
              </w:rPr>
              <w:t xml:space="preserve"> 学校低值耐用品由实验室与设备管理处负责统一归口管理，各单位负责对低值耐用品的具体管理工作，负有对部门范围内低值耐用品的建账、调拨、报废、管理的职责；实验室与设备管理处负责对各单位低值耐用品的账、卡、物进行监督、核查以及数据统计。</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第四条</w:t>
            </w:r>
            <w:r w:rsidRPr="00BE62FF">
              <w:rPr>
                <w:rFonts w:ascii="宋体" w:eastAsia="宋体" w:hAnsi="宋体" w:cs="宋体"/>
                <w:kern w:val="0"/>
                <w:sz w:val="24"/>
                <w:szCs w:val="24"/>
              </w:rPr>
              <w:t xml:space="preserve"> 各单位要配备专人负责管理低值耐用品，做好日常的记账、出借、调拨等工作，并定期核对检查，做到手续清楚、账物相符；妥善保存原始凭证（低值耐用品卡片、报废报失单、调拨单等），按年份分类装订成册备查。</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第五条</w:t>
            </w:r>
            <w:r w:rsidRPr="00BE62FF">
              <w:rPr>
                <w:rFonts w:ascii="宋体" w:eastAsia="宋体" w:hAnsi="宋体" w:cs="宋体"/>
                <w:kern w:val="0"/>
                <w:sz w:val="24"/>
                <w:szCs w:val="24"/>
              </w:rPr>
              <w:t xml:space="preserve"> 低值耐用品的购置、报废等由各单位主管领导审批。新购置的低值耐用品，须填写《北京交通大学低值耐用品卡片》，各单位凭卡建账，统一编号，每个编号在本单位范围内应是唯一的。由各单位设备管理人员对本单位的低值耐用品的账、卡、物进行统一管理。有条件的实验室可设立低值耐用品分户帐。</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第六条</w:t>
            </w:r>
            <w:r w:rsidRPr="00BE62FF">
              <w:rPr>
                <w:rFonts w:ascii="宋体" w:eastAsia="宋体" w:hAnsi="宋体" w:cs="宋体"/>
                <w:kern w:val="0"/>
                <w:sz w:val="24"/>
                <w:szCs w:val="24"/>
              </w:rPr>
              <w:t xml:space="preserve"> 不能独立使用的零件、附件不必单独建账，在原设备账上增值即可。</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第七条</w:t>
            </w:r>
            <w:r w:rsidRPr="00BE62FF">
              <w:rPr>
                <w:rFonts w:ascii="宋体" w:eastAsia="宋体" w:hAnsi="宋体" w:cs="宋体"/>
                <w:kern w:val="0"/>
                <w:sz w:val="24"/>
                <w:szCs w:val="24"/>
              </w:rPr>
              <w:t xml:space="preserve"> 凡借给个人使用的物品，必须办理借用手续，用毕应及时收回。丢失、损坏的要严格执行《北京交通大学仪器设备损坏丢失赔偿处理办法》。</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第八条</w:t>
            </w:r>
            <w:r w:rsidRPr="00BE62FF">
              <w:rPr>
                <w:rFonts w:ascii="宋体" w:eastAsia="宋体" w:hAnsi="宋体" w:cs="宋体"/>
                <w:kern w:val="0"/>
                <w:sz w:val="24"/>
                <w:szCs w:val="24"/>
              </w:rPr>
              <w:t xml:space="preserve"> 校内人员调动、出国，教职工离退休，要及时办理由个人保管的低值耐用品手续，经本单位设备管理人员签字后，方可办理离岗、离校手续。</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第九条</w:t>
            </w:r>
            <w:r w:rsidRPr="00BE62FF">
              <w:rPr>
                <w:rFonts w:ascii="宋体" w:eastAsia="宋体" w:hAnsi="宋体" w:cs="宋体"/>
                <w:kern w:val="0"/>
                <w:sz w:val="24"/>
                <w:szCs w:val="24"/>
              </w:rPr>
              <w:t xml:space="preserve"> 低值耐用品的校内、外调拨及报废、报损等事宜，由各单位（院、部、处、所）主管领导负责审批，设备管理人员执行并及时调账。所得残值，按学校规定统一上缴学校财务。</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 xml:space="preserve">第十条 </w:t>
            </w:r>
            <w:r w:rsidRPr="00BE62FF">
              <w:rPr>
                <w:rFonts w:ascii="宋体" w:eastAsia="宋体" w:hAnsi="宋体" w:cs="宋体"/>
                <w:kern w:val="0"/>
                <w:sz w:val="24"/>
                <w:szCs w:val="24"/>
              </w:rPr>
              <w:t>设备管理人员每年要对账、卡、物核对一次，并向实验室与设备管理处报送低值耐用品数据及低值耐用品分类增减变动情况，实验室与设备管理</w:t>
            </w:r>
            <w:proofErr w:type="gramStart"/>
            <w:r w:rsidRPr="00BE62FF">
              <w:rPr>
                <w:rFonts w:ascii="宋体" w:eastAsia="宋体" w:hAnsi="宋体" w:cs="宋体"/>
                <w:kern w:val="0"/>
                <w:sz w:val="24"/>
                <w:szCs w:val="24"/>
              </w:rPr>
              <w:t>处每年</w:t>
            </w:r>
            <w:proofErr w:type="gramEnd"/>
            <w:r w:rsidRPr="00BE62FF">
              <w:rPr>
                <w:rFonts w:ascii="宋体" w:eastAsia="宋体" w:hAnsi="宋体" w:cs="宋体"/>
                <w:kern w:val="0"/>
                <w:sz w:val="24"/>
                <w:szCs w:val="24"/>
              </w:rPr>
              <w:t>将不定期地对低值耐用品的管理情况进行检查，对账物相符情况进行抽查核对。</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 xml:space="preserve">第十一条 </w:t>
            </w:r>
            <w:r w:rsidRPr="00BE62FF">
              <w:rPr>
                <w:rFonts w:ascii="宋体" w:eastAsia="宋体" w:hAnsi="宋体" w:cs="宋体"/>
                <w:kern w:val="0"/>
                <w:sz w:val="24"/>
                <w:szCs w:val="24"/>
              </w:rPr>
              <w:t>各单位应根据本管理办法，结合本单位具体情况制定相应的管理实施细则，采取切实措施，防止低值</w:t>
            </w:r>
            <w:proofErr w:type="gramStart"/>
            <w:r w:rsidRPr="00BE62FF">
              <w:rPr>
                <w:rFonts w:ascii="宋体" w:eastAsia="宋体" w:hAnsi="宋体" w:cs="宋体"/>
                <w:kern w:val="0"/>
                <w:sz w:val="24"/>
                <w:szCs w:val="24"/>
              </w:rPr>
              <w:t>耐用品漏账和</w:t>
            </w:r>
            <w:proofErr w:type="gramEnd"/>
            <w:r w:rsidRPr="00BE62FF">
              <w:rPr>
                <w:rFonts w:ascii="宋体" w:eastAsia="宋体" w:hAnsi="宋体" w:cs="宋体"/>
                <w:kern w:val="0"/>
                <w:sz w:val="24"/>
                <w:szCs w:val="24"/>
              </w:rPr>
              <w:t>流失，加强对低值耐用品的管理。</w:t>
            </w:r>
          </w:p>
          <w:p w:rsidR="00BE62FF" w:rsidRPr="00BE62FF" w:rsidRDefault="00BE62FF" w:rsidP="00BE62FF">
            <w:pPr>
              <w:widowControl/>
              <w:jc w:val="center"/>
              <w:rPr>
                <w:rFonts w:ascii="宋体" w:eastAsia="宋体" w:hAnsi="宋体" w:cs="宋体"/>
                <w:kern w:val="0"/>
                <w:sz w:val="24"/>
                <w:szCs w:val="24"/>
              </w:rPr>
            </w:pPr>
            <w:r w:rsidRPr="00BE62FF">
              <w:rPr>
                <w:rFonts w:ascii="宋体" w:eastAsia="宋体" w:hAnsi="宋体" w:cs="宋体"/>
                <w:b/>
                <w:bCs/>
                <w:kern w:val="0"/>
                <w:sz w:val="24"/>
                <w:szCs w:val="24"/>
              </w:rPr>
              <w:t>第四章 附 则</w:t>
            </w:r>
          </w:p>
          <w:p w:rsidR="00BE62FF" w:rsidRPr="00BE62FF" w:rsidRDefault="00BE62FF" w:rsidP="00BE62FF">
            <w:pPr>
              <w:widowControl/>
              <w:jc w:val="left"/>
              <w:rPr>
                <w:rFonts w:ascii="宋体" w:eastAsia="宋体" w:hAnsi="宋体" w:cs="宋体"/>
                <w:kern w:val="0"/>
                <w:sz w:val="24"/>
                <w:szCs w:val="24"/>
              </w:rPr>
            </w:pPr>
            <w:r w:rsidRPr="00BE62FF">
              <w:rPr>
                <w:rFonts w:ascii="宋体" w:eastAsia="宋体" w:hAnsi="宋体" w:cs="宋体"/>
                <w:b/>
                <w:bCs/>
                <w:kern w:val="0"/>
                <w:sz w:val="24"/>
                <w:szCs w:val="24"/>
              </w:rPr>
              <w:t>第十二条</w:t>
            </w:r>
            <w:r w:rsidRPr="00BE62FF">
              <w:rPr>
                <w:rFonts w:ascii="宋体" w:eastAsia="宋体" w:hAnsi="宋体" w:cs="宋体"/>
                <w:kern w:val="0"/>
                <w:sz w:val="24"/>
                <w:szCs w:val="24"/>
              </w:rPr>
              <w:t xml:space="preserve"> 本办法由实验室与设备管理处负责解释，自发布之日起执行，学校原印发的各相关规定即行失效。</w:t>
            </w:r>
          </w:p>
        </w:tc>
      </w:tr>
    </w:tbl>
    <w:p w:rsidR="000817E9" w:rsidRPr="00BE62FF" w:rsidRDefault="000817E9"/>
    <w:sectPr w:rsidR="000817E9" w:rsidRPr="00BE62FF" w:rsidSect="000817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986" w:rsidRDefault="00AB6986" w:rsidP="00BE62FF">
      <w:r>
        <w:separator/>
      </w:r>
    </w:p>
  </w:endnote>
  <w:endnote w:type="continuationSeparator" w:id="0">
    <w:p w:rsidR="00AB6986" w:rsidRDefault="00AB6986" w:rsidP="00BE6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986" w:rsidRDefault="00AB6986" w:rsidP="00BE62FF">
      <w:r>
        <w:separator/>
      </w:r>
    </w:p>
  </w:footnote>
  <w:footnote w:type="continuationSeparator" w:id="0">
    <w:p w:rsidR="00AB6986" w:rsidRDefault="00AB6986" w:rsidP="00BE6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2FF"/>
    <w:rsid w:val="000817E9"/>
    <w:rsid w:val="00AB6986"/>
    <w:rsid w:val="00BE6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6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62FF"/>
    <w:rPr>
      <w:sz w:val="18"/>
      <w:szCs w:val="18"/>
    </w:rPr>
  </w:style>
  <w:style w:type="paragraph" w:styleId="a4">
    <w:name w:val="footer"/>
    <w:basedOn w:val="a"/>
    <w:link w:val="Char0"/>
    <w:uiPriority w:val="99"/>
    <w:semiHidden/>
    <w:unhideWhenUsed/>
    <w:rsid w:val="00BE62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62FF"/>
    <w:rPr>
      <w:sz w:val="18"/>
      <w:szCs w:val="18"/>
    </w:rPr>
  </w:style>
  <w:style w:type="character" w:customStyle="1" w:styleId="style6">
    <w:name w:val="style6"/>
    <w:basedOn w:val="a0"/>
    <w:rsid w:val="00BE62FF"/>
  </w:style>
</w:styles>
</file>

<file path=word/webSettings.xml><?xml version="1.0" encoding="utf-8"?>
<w:webSettings xmlns:r="http://schemas.openxmlformats.org/officeDocument/2006/relationships" xmlns:w="http://schemas.openxmlformats.org/wordprocessingml/2006/main">
  <w:divs>
    <w:div w:id="322588080">
      <w:bodyDiv w:val="1"/>
      <w:marLeft w:val="0"/>
      <w:marRight w:val="0"/>
      <w:marTop w:val="0"/>
      <w:marBottom w:val="0"/>
      <w:divBdr>
        <w:top w:val="none" w:sz="0" w:space="0" w:color="auto"/>
        <w:left w:val="none" w:sz="0" w:space="0" w:color="auto"/>
        <w:bottom w:val="none" w:sz="0" w:space="0" w:color="auto"/>
        <w:right w:val="none" w:sz="0" w:space="0" w:color="auto"/>
      </w:divBdr>
      <w:divsChild>
        <w:div w:id="2092503088">
          <w:marLeft w:val="0"/>
          <w:marRight w:val="0"/>
          <w:marTop w:val="0"/>
          <w:marBottom w:val="0"/>
          <w:divBdr>
            <w:top w:val="none" w:sz="0" w:space="0" w:color="auto"/>
            <w:left w:val="none" w:sz="0" w:space="0" w:color="auto"/>
            <w:bottom w:val="none" w:sz="0" w:space="0" w:color="auto"/>
            <w:right w:val="none" w:sz="0" w:space="0" w:color="auto"/>
          </w:divBdr>
          <w:divsChild>
            <w:div w:id="379866354">
              <w:marLeft w:val="0"/>
              <w:marRight w:val="0"/>
              <w:marTop w:val="0"/>
              <w:marBottom w:val="0"/>
              <w:divBdr>
                <w:top w:val="none" w:sz="0" w:space="0" w:color="auto"/>
                <w:left w:val="none" w:sz="0" w:space="0" w:color="auto"/>
                <w:bottom w:val="none" w:sz="0" w:space="0" w:color="auto"/>
                <w:right w:val="none" w:sz="0" w:space="0" w:color="auto"/>
              </w:divBdr>
              <w:divsChild>
                <w:div w:id="16316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2016-10-18T05:58:00Z</dcterms:created>
  <dcterms:modified xsi:type="dcterms:W3CDTF">2016-10-18T05:58:00Z</dcterms:modified>
</cp:coreProperties>
</file>